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AC" w:rsidRDefault="009F4FF8" w:rsidP="00714F97">
      <w:pPr>
        <w:jc w:val="left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  <w:r w:rsidRPr="00834BA4">
        <w:rPr>
          <w:rFonts w:eastAsia="仿宋" w:hAnsi="仿宋" w:hint="eastAsia"/>
          <w:sz w:val="32"/>
          <w:szCs w:val="32"/>
        </w:rPr>
        <w:t>附件</w:t>
      </w:r>
      <w:r>
        <w:rPr>
          <w:rFonts w:eastAsia="仿宋" w:hAnsi="仿宋" w:hint="eastAsia"/>
          <w:sz w:val="32"/>
          <w:szCs w:val="32"/>
        </w:rPr>
        <w:t>2</w:t>
      </w:r>
      <w:r w:rsidRPr="00834BA4">
        <w:rPr>
          <w:rFonts w:eastAsia="仿宋" w:hAnsi="仿宋" w:hint="eastAsia"/>
          <w:sz w:val="32"/>
          <w:szCs w:val="32"/>
        </w:rPr>
        <w:t>：</w:t>
      </w:r>
    </w:p>
    <w:p w:rsidR="004F4EC5" w:rsidRDefault="004F4EC5" w:rsidP="00423256">
      <w:pPr>
        <w:jc w:val="center"/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</w:pPr>
    </w:p>
    <w:p w:rsidR="009F4FF8" w:rsidRDefault="009F4FF8" w:rsidP="00423256">
      <w:pPr>
        <w:jc w:val="center"/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</w:pPr>
    </w:p>
    <w:p w:rsidR="009F4FF8" w:rsidRDefault="009F4FF8" w:rsidP="00423256">
      <w:pPr>
        <w:jc w:val="center"/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</w:pPr>
    </w:p>
    <w:p w:rsidR="009F4FF8" w:rsidRDefault="009F4FF8" w:rsidP="00423256">
      <w:pPr>
        <w:jc w:val="center"/>
        <w:rPr>
          <w:rFonts w:ascii="Times New Roman" w:eastAsia="黑体" w:hAnsi="Times New Roman" w:cs="Times New Roman" w:hint="eastAsia"/>
          <w:b/>
          <w:kern w:val="0"/>
          <w:sz w:val="36"/>
          <w:szCs w:val="36"/>
        </w:rPr>
      </w:pPr>
    </w:p>
    <w:p w:rsidR="009F4FF8" w:rsidRPr="00627E71" w:rsidRDefault="009F4FF8" w:rsidP="00423256">
      <w:pPr>
        <w:jc w:val="center"/>
        <w:rPr>
          <w:rFonts w:ascii="Times New Roman" w:eastAsia="黑体" w:hAnsi="Times New Roman" w:cs="Times New Roman"/>
          <w:b/>
          <w:kern w:val="0"/>
          <w:sz w:val="36"/>
          <w:szCs w:val="36"/>
        </w:rPr>
      </w:pPr>
    </w:p>
    <w:p w:rsidR="004F4EC5" w:rsidRDefault="006F581B" w:rsidP="00AD11E2">
      <w:pPr>
        <w:jc w:val="center"/>
        <w:rPr>
          <w:rFonts w:ascii="华文中宋" w:eastAsia="华文中宋" w:hAnsi="华文中宋" w:cs="Times New Roman"/>
          <w:b/>
          <w:kern w:val="0"/>
          <w:sz w:val="44"/>
          <w:szCs w:val="44"/>
        </w:rPr>
      </w:pPr>
      <w:r w:rsidRPr="00155A02">
        <w:rPr>
          <w:rFonts w:ascii="华文中宋" w:eastAsia="华文中宋" w:hAnsi="华文中宋" w:cs="Times New Roman" w:hint="eastAsia"/>
          <w:b/>
          <w:kern w:val="0"/>
          <w:sz w:val="44"/>
          <w:szCs w:val="44"/>
        </w:rPr>
        <w:t>煤矿安全监控系统升级改造</w:t>
      </w:r>
      <w:r w:rsidR="00DC6142" w:rsidRPr="00155A02">
        <w:rPr>
          <w:rFonts w:ascii="华文中宋" w:eastAsia="华文中宋" w:hAnsi="华文中宋" w:cs="Times New Roman"/>
          <w:b/>
          <w:kern w:val="0"/>
          <w:sz w:val="44"/>
          <w:szCs w:val="44"/>
        </w:rPr>
        <w:t>安全标志</w:t>
      </w:r>
    </w:p>
    <w:p w:rsidR="00423256" w:rsidRPr="00155A02" w:rsidRDefault="00423256" w:rsidP="00AD11E2">
      <w:pPr>
        <w:jc w:val="center"/>
        <w:rPr>
          <w:rFonts w:ascii="Times New Roman" w:eastAsia="仿宋_GB2312" w:hAnsi="Times New Roman" w:cs="Times New Roman"/>
          <w:bCs/>
          <w:sz w:val="28"/>
          <w:szCs w:val="28"/>
        </w:rPr>
      </w:pPr>
      <w:r w:rsidRPr="00155A02">
        <w:rPr>
          <w:rFonts w:ascii="华文中宋" w:eastAsia="华文中宋" w:hAnsi="华文中宋" w:cs="Times New Roman"/>
          <w:b/>
          <w:kern w:val="0"/>
          <w:sz w:val="44"/>
          <w:szCs w:val="44"/>
        </w:rPr>
        <w:t>管理方案</w:t>
      </w:r>
    </w:p>
    <w:p w:rsidR="003C5AAC" w:rsidRPr="00155A02" w:rsidRDefault="003C5AAC" w:rsidP="00483CCD">
      <w:pPr>
        <w:adjustRightInd w:val="0"/>
        <w:snapToGrid w:val="0"/>
        <w:spacing w:before="240" w:after="240" w:line="360" w:lineRule="auto"/>
        <w:jc w:val="left"/>
        <w:rPr>
          <w:rFonts w:ascii="Times New Roman" w:eastAsia="黑体" w:hAnsi="Times New Roman" w:cs="Times New Roman"/>
          <w:b/>
          <w:sz w:val="28"/>
          <w:szCs w:val="28"/>
        </w:rPr>
      </w:pPr>
    </w:p>
    <w:p w:rsidR="003C5AAC" w:rsidRPr="00155A02" w:rsidRDefault="002741AB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bookmarkStart w:id="0" w:name="_GoBack"/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为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在安全标志管理中认真贯彻落实《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国家煤矿安监局关于印发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&lt;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煤矿安全监控系统升级改造技术方案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&gt;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的通知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》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（煤安监函〔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2016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〕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5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号），</w:t>
      </w:r>
      <w:r w:rsidR="003C5AAC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提高煤矿安全监控系统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准确性、灵敏性、可靠性、稳定性和易维护性，增强煤矿安全保障能力</w:t>
      </w:r>
      <w:r w:rsidR="003C5AAC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，经研究并征求各相关方意见，制定本方案。</w:t>
      </w:r>
    </w:p>
    <w:bookmarkEnd w:id="0"/>
    <w:p w:rsidR="003C5AAC" w:rsidRPr="00155A02" w:rsidRDefault="00423256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3C5AAC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．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自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本方案发布之日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起，在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煤矿安全监控系统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安全标志审核发放工作中，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全面执行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《煤矿安全监控系统升级改造技术方案》（以下简称《升级改造方案》）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及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《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煤矿安全监控系统升级改造</w:t>
      </w:r>
      <w:r w:rsidR="003172E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产品</w:t>
      </w:r>
      <w:r w:rsidR="00E5653F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检验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方案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》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的各项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要求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，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对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《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升级改造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方案》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未涉及</w:t>
      </w:r>
      <w:r w:rsidR="002741AB" w:rsidRPr="00155A02">
        <w:rPr>
          <w:rFonts w:ascii="Times New Roman" w:eastAsia="仿宋_GB2312" w:hAnsi="Times New Roman" w:cs="Times New Roman"/>
          <w:bCs/>
          <w:sz w:val="32"/>
          <w:szCs w:val="32"/>
        </w:rPr>
        <w:t>的要求继续执行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AQ6201-2006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，并满足《煤矿安全规程（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2016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）》的相关规定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33274B" w:rsidRPr="00155A02" w:rsidRDefault="003C5AAC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2.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自</w:t>
      </w:r>
      <w:r w:rsidR="002741A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本方案发布之日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起，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煤矿安全监控系统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不满足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《升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级改造方案》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要求的，不再</w:t>
      </w:r>
      <w:r w:rsidR="00B60625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受理</w:t>
      </w:r>
      <w:r w:rsidR="00B60625" w:rsidRPr="00155A02">
        <w:rPr>
          <w:rFonts w:ascii="Times New Roman" w:eastAsia="仿宋_GB2312" w:hAnsi="Times New Roman" w:cs="Times New Roman"/>
          <w:bCs/>
          <w:sz w:val="32"/>
          <w:szCs w:val="32"/>
        </w:rPr>
        <w:t>其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矿用产品安全标志</w:t>
      </w:r>
      <w:r w:rsidR="00B60625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申办申请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。对正处在安全标志申办过程中的产品，申请人可选择按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《升级改造方案》进行整改，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或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终止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本次</w:t>
      </w:r>
      <w:r w:rsidR="0033274B" w:rsidRPr="00155A02">
        <w:rPr>
          <w:rFonts w:ascii="Times New Roman" w:eastAsia="仿宋_GB2312" w:hAnsi="Times New Roman" w:cs="Times New Roman"/>
          <w:bCs/>
          <w:sz w:val="32"/>
          <w:szCs w:val="32"/>
        </w:rPr>
        <w:t>申办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后重新提交</w:t>
      </w:r>
      <w:r w:rsidR="00B60625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申办</w:t>
      </w:r>
      <w:r w:rsidR="0033274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申请。</w:t>
      </w:r>
    </w:p>
    <w:p w:rsidR="00115E1E" w:rsidRPr="00155A02" w:rsidRDefault="00B60625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 xml:space="preserve">3. 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安标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审核发放执行首次申办或变更申办程序。鉴于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本次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技术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改造涉及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面较宽、变化较大，均应实施全面技术评估、检测检验和现场评审。升级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改造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后，</w:t>
      </w:r>
      <w:r w:rsidR="005E314D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产品</w:t>
      </w:r>
      <w:r w:rsidR="005E314D" w:rsidRPr="00155A02">
        <w:rPr>
          <w:rFonts w:ascii="Times New Roman" w:eastAsia="仿宋_GB2312" w:hAnsi="Times New Roman" w:cs="Times New Roman"/>
          <w:bCs/>
          <w:sz w:val="32"/>
          <w:szCs w:val="32"/>
        </w:rPr>
        <w:t>型号中应增加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后缀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X</w:t>
      </w:r>
      <w:r w:rsidR="005E314D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以示区别</w:t>
      </w:r>
      <w:r w:rsidR="005E314D" w:rsidRPr="00155A02">
        <w:rPr>
          <w:rFonts w:ascii="Times New Roman" w:eastAsia="仿宋_GB2312" w:hAnsi="Times New Roman" w:cs="Times New Roman"/>
          <w:bCs/>
          <w:sz w:val="32"/>
          <w:szCs w:val="32"/>
        </w:rPr>
        <w:t>，取得安全标志后，</w:t>
      </w:r>
      <w:r w:rsidR="0047260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安全标志</w:t>
      </w:r>
      <w:r w:rsidR="0047260E" w:rsidRPr="00155A02">
        <w:rPr>
          <w:rFonts w:ascii="Times New Roman" w:eastAsia="仿宋_GB2312" w:hAnsi="Times New Roman" w:cs="Times New Roman"/>
          <w:bCs/>
          <w:sz w:val="32"/>
          <w:szCs w:val="32"/>
        </w:rPr>
        <w:t>编号可不变。</w:t>
      </w:r>
    </w:p>
    <w:p w:rsidR="00626470" w:rsidRPr="00155A02" w:rsidRDefault="00626470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4.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在审核发放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的煤矿安全监控系统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产品安全标志证书中注明以下信息：</w:t>
      </w:r>
    </w:p>
    <w:p w:rsidR="00626470" w:rsidRPr="00155A02" w:rsidRDefault="00626470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（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）执行标准栏。应包含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AQ6201-2006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和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626470" w:rsidRPr="00155A02" w:rsidRDefault="00626470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备注栏。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按实际检验结果标注分站的最大远程本安供电距离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；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系统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及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组成设备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的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抗干扰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检验结果高于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相关规定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的，按实际检验结果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进行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标注。</w:t>
      </w:r>
    </w:p>
    <w:p w:rsidR="00B444E7" w:rsidRPr="00155A02" w:rsidRDefault="004D6059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 xml:space="preserve">. 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新版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AQ6201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《</w:t>
      </w:r>
      <w:r w:rsidR="006F581B" w:rsidRPr="00155A02">
        <w:rPr>
          <w:rFonts w:ascii="Times New Roman" w:eastAsia="仿宋_GB2312" w:hAnsi="Times New Roman" w:cs="Times New Roman"/>
          <w:bCs/>
          <w:sz w:val="32"/>
          <w:szCs w:val="32"/>
        </w:rPr>
        <w:t>煤矿安全监控系统通用技术要求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》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标准发布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实施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后，在新版标准与</w:t>
      </w:r>
      <w:r w:rsidR="006F581B"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《升级改造方案》对比不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提高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要求的前提下，经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持证人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提出申请，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可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将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按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取得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的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安全标志证书直接更换为</w:t>
      </w:r>
      <w:r w:rsidR="006F581B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标注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新版标准的证书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安全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标志有效期不变</w:t>
      </w:r>
      <w:r w:rsidR="00483CCD" w:rsidRPr="00155A02">
        <w:rPr>
          <w:rFonts w:ascii="Times New Roman" w:eastAsia="仿宋_GB2312" w:hAnsi="Times New Roman" w:cs="Times New Roman"/>
          <w:bCs/>
          <w:sz w:val="32"/>
          <w:szCs w:val="32"/>
        </w:rPr>
        <w:t>；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若新版标准与</w:t>
      </w:r>
      <w:r w:rsidR="006F581B" w:rsidRPr="00155A02">
        <w:rPr>
          <w:rFonts w:ascii="Times New Roman" w:eastAsia="仿宋_GB2312" w:hAnsi="Times New Roman" w:cs="Times New Roman"/>
          <w:bCs/>
          <w:sz w:val="32"/>
          <w:szCs w:val="32"/>
        </w:rPr>
        <w:t>《升级改造方案》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存在差异，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在进行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差异性评估的基础上制订标准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换版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安标管理方案，原则上仅实施差异性审查或检验</w:t>
      </w:r>
      <w:r w:rsidR="00B444E7" w:rsidRPr="00155A02">
        <w:rPr>
          <w:rFonts w:ascii="Times New Roman" w:eastAsia="仿宋_GB2312" w:hAnsi="Times New Roman" w:cs="Times New Roman"/>
          <w:bCs/>
          <w:sz w:val="32"/>
          <w:szCs w:val="32"/>
        </w:rPr>
        <w:t>。</w:t>
      </w:r>
    </w:p>
    <w:p w:rsidR="00F5144E" w:rsidRPr="00155A02" w:rsidRDefault="00F5144E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 xml:space="preserve">6. </w:t>
      </w:r>
      <w:r w:rsidR="002C5EA5" w:rsidRPr="00155A02">
        <w:rPr>
          <w:rFonts w:ascii="Times New Roman" w:eastAsia="仿宋_GB2312" w:hAnsi="Times New Roman" w:cs="Times New Roman"/>
          <w:bCs/>
          <w:sz w:val="32"/>
          <w:szCs w:val="32"/>
        </w:rPr>
        <w:t>煤矿安全监控系统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分站至主干网若采用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RS485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CAN</w:t>
      </w:r>
      <w:r w:rsidR="00115E1E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、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LonWorks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或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ProfiBus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，安全标志有效期仅发放至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2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020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  <w:r w:rsidR="0033477A" w:rsidRPr="00155A02">
        <w:rPr>
          <w:rFonts w:ascii="Times New Roman" w:eastAsia="仿宋_GB2312" w:hAnsi="Times New Roman" w:cs="Times New Roman"/>
          <w:bCs/>
          <w:sz w:val="32"/>
          <w:szCs w:val="32"/>
        </w:rPr>
        <w:t>2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31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日</w:t>
      </w:r>
      <w:r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。</w:t>
      </w:r>
    </w:p>
    <w:p w:rsidR="00B461A7" w:rsidRPr="00155A02" w:rsidRDefault="00F12D5B" w:rsidP="00D72B44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7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 xml:space="preserve">. 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本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方案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未涉及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内容</w:t>
      </w:r>
      <w:r w:rsidR="00B461A7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，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执行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《矿用安全、生产监测监控系统安全标志审核发放实施规则》</w:t>
      </w:r>
      <w:r w:rsidR="0033477A" w:rsidRPr="00155A02"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="0033477A" w:rsidRPr="00155A02">
        <w:rPr>
          <w:rFonts w:ascii="Times New Roman" w:eastAsia="仿宋_GB2312" w:hAnsi="Times New Roman"/>
          <w:sz w:val="32"/>
          <w:szCs w:val="14"/>
        </w:rPr>
        <w:t>ABGZ-MA-FCA-2017-01</w:t>
      </w:r>
      <w:r w:rsidR="0033477A" w:rsidRPr="00155A02">
        <w:rPr>
          <w:rFonts w:ascii="Times New Roman" w:eastAsia="仿宋_GB2312" w:hAnsi="Times New Roman" w:cs="Times New Roman"/>
          <w:bCs/>
          <w:sz w:val="32"/>
          <w:szCs w:val="32"/>
        </w:rPr>
        <w:t>）</w:t>
      </w:r>
      <w:r w:rsidR="0033477A" w:rsidRPr="00155A02">
        <w:rPr>
          <w:rFonts w:ascii="Times New Roman" w:eastAsia="仿宋_GB2312" w:hAnsi="Times New Roman" w:cs="Times New Roman" w:hint="eastAsia"/>
          <w:bCs/>
          <w:sz w:val="32"/>
          <w:szCs w:val="32"/>
        </w:rPr>
        <w:t>的相关</w:t>
      </w:r>
      <w:r w:rsidR="00B461A7" w:rsidRPr="00155A02">
        <w:rPr>
          <w:rFonts w:ascii="Times New Roman" w:eastAsia="仿宋_GB2312" w:hAnsi="Times New Roman" w:cs="Times New Roman"/>
          <w:bCs/>
          <w:sz w:val="32"/>
          <w:szCs w:val="32"/>
        </w:rPr>
        <w:t>规定。</w:t>
      </w:r>
    </w:p>
    <w:p w:rsidR="006F581B" w:rsidRPr="00155A02" w:rsidRDefault="006F581B" w:rsidP="00132314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483CCD" w:rsidRPr="00155A02" w:rsidRDefault="00483CCD" w:rsidP="00132314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</w:rPr>
      </w:pPr>
    </w:p>
    <w:p w:rsidR="00483CCD" w:rsidRPr="00155A02" w:rsidRDefault="00483CCD" w:rsidP="006F581B">
      <w:pPr>
        <w:adjustRightInd w:val="0"/>
        <w:snapToGrid w:val="0"/>
        <w:spacing w:line="360" w:lineRule="auto"/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安标国家矿用产品安全标志中心</w:t>
      </w:r>
    </w:p>
    <w:p w:rsidR="00483CCD" w:rsidRPr="00627E71" w:rsidRDefault="00483CCD" w:rsidP="004F4EC5">
      <w:pPr>
        <w:adjustRightInd w:val="0"/>
        <w:snapToGrid w:val="0"/>
        <w:spacing w:line="360" w:lineRule="auto"/>
        <w:ind w:leftChars="2095" w:left="4399" w:right="1280" w:firstLineChars="150" w:firstLine="480"/>
        <w:rPr>
          <w:rFonts w:ascii="Times New Roman" w:eastAsia="仿宋_GB2312" w:hAnsi="Times New Roman" w:cs="Times New Roman"/>
          <w:bCs/>
          <w:sz w:val="32"/>
          <w:szCs w:val="32"/>
        </w:rPr>
      </w:pP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2017</w:t>
      </w:r>
      <w:r w:rsidR="004F4EC5">
        <w:rPr>
          <w:rFonts w:ascii="Times New Roman" w:eastAsia="仿宋_GB2312" w:hAnsi="Times New Roman" w:cs="Times New Roman" w:hint="eastAsia"/>
          <w:bCs/>
          <w:sz w:val="32"/>
          <w:szCs w:val="32"/>
        </w:rPr>
        <w:t>年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0</w:t>
      </w:r>
      <w:r w:rsidR="0033477A" w:rsidRPr="00155A02">
        <w:rPr>
          <w:rFonts w:ascii="Times New Roman" w:eastAsia="仿宋_GB2312" w:hAnsi="Times New Roman" w:cs="Times New Roman"/>
          <w:bCs/>
          <w:sz w:val="32"/>
          <w:szCs w:val="32"/>
        </w:rPr>
        <w:t>8</w:t>
      </w:r>
      <w:r w:rsidR="004F4EC5">
        <w:rPr>
          <w:rFonts w:ascii="Times New Roman" w:eastAsia="仿宋_GB2312" w:hAnsi="Times New Roman" w:cs="Times New Roman" w:hint="eastAsia"/>
          <w:bCs/>
          <w:sz w:val="32"/>
          <w:szCs w:val="32"/>
        </w:rPr>
        <w:t>月</w:t>
      </w:r>
      <w:r w:rsidRPr="00155A02">
        <w:rPr>
          <w:rFonts w:ascii="Times New Roman" w:eastAsia="仿宋_GB2312" w:hAnsi="Times New Roman" w:cs="Times New Roman"/>
          <w:bCs/>
          <w:sz w:val="32"/>
          <w:szCs w:val="32"/>
        </w:rPr>
        <w:t>3</w:t>
      </w:r>
      <w:r w:rsidR="004F4EC5">
        <w:rPr>
          <w:rFonts w:ascii="Times New Roman" w:eastAsia="仿宋_GB2312" w:hAnsi="Times New Roman" w:cs="Times New Roman" w:hint="eastAsia"/>
          <w:bCs/>
          <w:sz w:val="32"/>
          <w:szCs w:val="32"/>
        </w:rPr>
        <w:t>1</w:t>
      </w:r>
    </w:p>
    <w:sectPr w:rsidR="00483CCD" w:rsidRPr="00627E71" w:rsidSect="000D0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C27" w:rsidRDefault="00473C27" w:rsidP="00423256">
      <w:r>
        <w:separator/>
      </w:r>
    </w:p>
  </w:endnote>
  <w:endnote w:type="continuationSeparator" w:id="1">
    <w:p w:rsidR="00473C27" w:rsidRDefault="00473C27" w:rsidP="0042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C27" w:rsidRDefault="00473C27" w:rsidP="00423256">
      <w:r>
        <w:separator/>
      </w:r>
    </w:p>
  </w:footnote>
  <w:footnote w:type="continuationSeparator" w:id="1">
    <w:p w:rsidR="00473C27" w:rsidRDefault="00473C27" w:rsidP="00423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A8D"/>
    <w:rsid w:val="00032E53"/>
    <w:rsid w:val="000D08C2"/>
    <w:rsid w:val="000D3E6F"/>
    <w:rsid w:val="00115E1E"/>
    <w:rsid w:val="00132314"/>
    <w:rsid w:val="00155A02"/>
    <w:rsid w:val="001604CD"/>
    <w:rsid w:val="0017562F"/>
    <w:rsid w:val="00182724"/>
    <w:rsid w:val="001E5DC7"/>
    <w:rsid w:val="002029F1"/>
    <w:rsid w:val="00203BFE"/>
    <w:rsid w:val="00205DE1"/>
    <w:rsid w:val="00243D62"/>
    <w:rsid w:val="002741AB"/>
    <w:rsid w:val="00297808"/>
    <w:rsid w:val="002C5EA5"/>
    <w:rsid w:val="002E4AFA"/>
    <w:rsid w:val="002E7EE3"/>
    <w:rsid w:val="003172EB"/>
    <w:rsid w:val="0033274B"/>
    <w:rsid w:val="00333583"/>
    <w:rsid w:val="0033477A"/>
    <w:rsid w:val="003416E3"/>
    <w:rsid w:val="00352C7F"/>
    <w:rsid w:val="00361C58"/>
    <w:rsid w:val="0037558C"/>
    <w:rsid w:val="0039248A"/>
    <w:rsid w:val="003C5AAC"/>
    <w:rsid w:val="00407D9A"/>
    <w:rsid w:val="00423256"/>
    <w:rsid w:val="0044112C"/>
    <w:rsid w:val="004625CE"/>
    <w:rsid w:val="0047260E"/>
    <w:rsid w:val="00473C27"/>
    <w:rsid w:val="0048001C"/>
    <w:rsid w:val="00483CCD"/>
    <w:rsid w:val="004D6059"/>
    <w:rsid w:val="004F4EC5"/>
    <w:rsid w:val="00502B3A"/>
    <w:rsid w:val="00576A2C"/>
    <w:rsid w:val="005A62CF"/>
    <w:rsid w:val="005E0138"/>
    <w:rsid w:val="005E314D"/>
    <w:rsid w:val="00626470"/>
    <w:rsid w:val="00627E71"/>
    <w:rsid w:val="00690A71"/>
    <w:rsid w:val="006F581B"/>
    <w:rsid w:val="00706790"/>
    <w:rsid w:val="00714F97"/>
    <w:rsid w:val="007246FD"/>
    <w:rsid w:val="00741DEC"/>
    <w:rsid w:val="00794A8D"/>
    <w:rsid w:val="00806564"/>
    <w:rsid w:val="008F00AD"/>
    <w:rsid w:val="009C5EAE"/>
    <w:rsid w:val="009F4FF8"/>
    <w:rsid w:val="00A16DF6"/>
    <w:rsid w:val="00A21E40"/>
    <w:rsid w:val="00A32024"/>
    <w:rsid w:val="00A66F85"/>
    <w:rsid w:val="00AD11E2"/>
    <w:rsid w:val="00AD2F79"/>
    <w:rsid w:val="00AE60D3"/>
    <w:rsid w:val="00B106B0"/>
    <w:rsid w:val="00B20D29"/>
    <w:rsid w:val="00B266F2"/>
    <w:rsid w:val="00B444E7"/>
    <w:rsid w:val="00B461A7"/>
    <w:rsid w:val="00B60625"/>
    <w:rsid w:val="00B76D74"/>
    <w:rsid w:val="00BB2574"/>
    <w:rsid w:val="00BF3440"/>
    <w:rsid w:val="00C34086"/>
    <w:rsid w:val="00C640CF"/>
    <w:rsid w:val="00CA58C9"/>
    <w:rsid w:val="00CD15F6"/>
    <w:rsid w:val="00CF7453"/>
    <w:rsid w:val="00D72B44"/>
    <w:rsid w:val="00DC6142"/>
    <w:rsid w:val="00E03244"/>
    <w:rsid w:val="00E06190"/>
    <w:rsid w:val="00E37160"/>
    <w:rsid w:val="00E507D9"/>
    <w:rsid w:val="00E5653F"/>
    <w:rsid w:val="00E7194B"/>
    <w:rsid w:val="00EA32BA"/>
    <w:rsid w:val="00EB0202"/>
    <w:rsid w:val="00F12D5B"/>
    <w:rsid w:val="00F27613"/>
    <w:rsid w:val="00F5144E"/>
    <w:rsid w:val="00F90802"/>
    <w:rsid w:val="00F92B49"/>
    <w:rsid w:val="00FD492C"/>
    <w:rsid w:val="00FE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C2"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9"/>
    <w:qFormat/>
    <w:rsid w:val="00483CC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2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256"/>
    <w:rPr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483CCD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34"/>
    <w:qFormat/>
    <w:rsid w:val="003C5AA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2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B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1131-6C8F-4EB4-82E1-9E63867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Jijian Meng</dc:creator>
  <cp:keywords/>
  <dc:description/>
  <cp:lastModifiedBy>陈杰</cp:lastModifiedBy>
  <cp:revision>12</cp:revision>
  <cp:lastPrinted>2017-03-31T07:32:00Z</cp:lastPrinted>
  <dcterms:created xsi:type="dcterms:W3CDTF">2017-08-29T01:20:00Z</dcterms:created>
  <dcterms:modified xsi:type="dcterms:W3CDTF">2017-09-04T01:06:00Z</dcterms:modified>
</cp:coreProperties>
</file>